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3D" w:rsidRDefault="0003783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In January 2013, ex-Tropical Cyclone Oswald and an associated monsoon trough passed over parts of </w:t>
      </w:r>
      <w:smartTag w:uri="urn:schemas-microsoft-com:office:smarttags" w:element="State">
        <w:r w:rsidRPr="00706062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706062">
            <w:rPr>
              <w:rFonts w:ascii="Arial" w:hAnsi="Arial" w:cs="Arial"/>
              <w:bCs/>
              <w:spacing w:val="-3"/>
              <w:sz w:val="22"/>
              <w:szCs w:val="22"/>
            </w:rPr>
            <w:t>New South Wales</w:t>
          </w:r>
        </w:smartTag>
      </w:smartTag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over a number of days, causing widespread impact including severe storms, flooding, and tornadoes.</w:t>
      </w:r>
    </w:p>
    <w:p w:rsidR="0003783D" w:rsidRPr="00706062" w:rsidRDefault="0003783D" w:rsidP="007060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Following </w:t>
      </w:r>
      <w:r>
        <w:rPr>
          <w:rFonts w:ascii="Arial" w:hAnsi="Arial" w:cs="Arial"/>
          <w:bCs/>
          <w:spacing w:val="-3"/>
          <w:sz w:val="22"/>
          <w:szCs w:val="22"/>
        </w:rPr>
        <w:t>these disasters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, the recovery and reconstruction of affected communities </w:t>
      </w:r>
      <w:r>
        <w:rPr>
          <w:rFonts w:ascii="Arial" w:hAnsi="Arial" w:cs="Arial"/>
          <w:bCs/>
          <w:spacing w:val="-3"/>
          <w:sz w:val="22"/>
          <w:szCs w:val="22"/>
        </w:rPr>
        <w:t>is an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immediate priority. However, there will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be a strong focus on building </w:t>
      </w:r>
      <w:smartTag w:uri="urn:schemas-microsoft-com:office:smarttags" w:element="State">
        <w:smartTag w:uri="urn:schemas-microsoft-com:office:smarttags" w:element="place">
          <w:r w:rsidRPr="0070606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706062">
        <w:rPr>
          <w:rFonts w:ascii="Arial" w:hAnsi="Arial" w:cs="Arial"/>
          <w:bCs/>
          <w:spacing w:val="-3"/>
          <w:sz w:val="22"/>
          <w:szCs w:val="22"/>
        </w:rPr>
        <w:t>’s resilience to future natural disasters, including improving the capacity of infrastructure to withstand flooding events.</w:t>
      </w:r>
    </w:p>
    <w:p w:rsidR="00B41A9E" w:rsidRDefault="0003783D" w:rsidP="007060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The Queensland Reconstruction Authority Amendment Bill 2013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i/>
          <w:spacing w:val="-3"/>
          <w:sz w:val="22"/>
          <w:szCs w:val="22"/>
        </w:rPr>
        <w:t xml:space="preserve"> Reconstruction Act 2011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enhance the legislative framework under which the Government will deliver it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disaster reconstruction and resilience agenda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B41A9E" w:rsidRDefault="0003783D" w:rsidP="007060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includes amendments which expand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the jurisdiction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Reconstruction Authority </w:t>
      </w:r>
      <w:r w:rsidRPr="00706062">
        <w:rPr>
          <w:rFonts w:ascii="Arial" w:hAnsi="Arial" w:cs="Arial"/>
          <w:bCs/>
          <w:spacing w:val="-3"/>
          <w:sz w:val="22"/>
          <w:szCs w:val="22"/>
        </w:rPr>
        <w:t>to</w:t>
      </w:r>
      <w:r w:rsidR="00B41A9E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B41A9E" w:rsidRDefault="0003783D" w:rsidP="00B41A9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include the disasters of January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February </w:t>
      </w:r>
      <w:r w:rsidRPr="00706062">
        <w:rPr>
          <w:rFonts w:ascii="Arial" w:hAnsi="Arial" w:cs="Arial"/>
          <w:bCs/>
          <w:spacing w:val="-3"/>
          <w:sz w:val="22"/>
          <w:szCs w:val="22"/>
        </w:rPr>
        <w:t>2013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B41A9E" w:rsidRDefault="0003783D" w:rsidP="00B41A9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provide the Authority with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a stronger focus on disaster resilience</w:t>
      </w:r>
      <w:r w:rsidR="00B41A9E">
        <w:rPr>
          <w:rFonts w:ascii="Arial" w:hAnsi="Arial" w:cs="Arial"/>
          <w:bCs/>
          <w:spacing w:val="-3"/>
          <w:sz w:val="22"/>
          <w:szCs w:val="22"/>
        </w:rPr>
        <w:t>;</w:t>
      </w: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03783D" w:rsidRPr="00A527A5" w:rsidRDefault="0003783D" w:rsidP="00B41A9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6062">
        <w:rPr>
          <w:rFonts w:ascii="Arial" w:hAnsi="Arial" w:cs="Arial"/>
          <w:bCs/>
          <w:spacing w:val="-3"/>
          <w:sz w:val="22"/>
          <w:szCs w:val="22"/>
        </w:rPr>
        <w:t xml:space="preserve">extend the operation of the Act until 30 June 2015.  </w:t>
      </w:r>
    </w:p>
    <w:p w:rsidR="0003783D" w:rsidRPr="00CE6FBA" w:rsidRDefault="0003783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1E0B6A" w:rsidRPr="001E0B6A">
        <w:rPr>
          <w:rFonts w:ascii="Arial" w:hAnsi="Arial" w:cs="Arial"/>
          <w:sz w:val="22"/>
          <w:szCs w:val="22"/>
        </w:rPr>
        <w:t xml:space="preserve"> </w:t>
      </w:r>
      <w:r w:rsidRPr="001E0B6A">
        <w:rPr>
          <w:rFonts w:ascii="Arial" w:hAnsi="Arial" w:cs="Arial"/>
          <w:sz w:val="22"/>
          <w:szCs w:val="22"/>
        </w:rPr>
        <w:t xml:space="preserve">that the Queensland Reconstruction Authority Amendment Bill 2013 be introduced into the Legislative Assembly.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3783D" w:rsidRPr="00C07656" w:rsidRDefault="0003783D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3783D" w:rsidRPr="00C07656" w:rsidRDefault="0003783D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3783D" w:rsidRDefault="00DE04F3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3783D" w:rsidRPr="00DC1A42">
          <w:rPr>
            <w:rStyle w:val="Hyperlink"/>
            <w:rFonts w:ascii="Arial" w:hAnsi="Arial" w:cs="Arial"/>
            <w:sz w:val="22"/>
            <w:szCs w:val="22"/>
          </w:rPr>
          <w:t>Queensland Reconstruction Authority Amendment Bill 2013</w:t>
        </w:r>
      </w:hyperlink>
    </w:p>
    <w:p w:rsidR="0003783D" w:rsidRDefault="00DE04F3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3783D" w:rsidRPr="00DC1A4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03783D">
        <w:rPr>
          <w:rFonts w:ascii="Arial" w:hAnsi="Arial" w:cs="Arial"/>
          <w:sz w:val="22"/>
          <w:szCs w:val="22"/>
        </w:rPr>
        <w:t xml:space="preserve"> </w:t>
      </w:r>
    </w:p>
    <w:sectPr w:rsidR="0003783D" w:rsidSect="00B41A9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EF" w:rsidRDefault="00A03DEF" w:rsidP="00D6589B">
      <w:r>
        <w:separator/>
      </w:r>
    </w:p>
  </w:endnote>
  <w:endnote w:type="continuationSeparator" w:id="0">
    <w:p w:rsidR="00A03DEF" w:rsidRDefault="00A03DE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EF" w:rsidRDefault="00A03DEF" w:rsidP="00D6589B">
      <w:r>
        <w:separator/>
      </w:r>
    </w:p>
  </w:footnote>
  <w:footnote w:type="continuationSeparator" w:id="0">
    <w:p w:rsidR="00A03DEF" w:rsidRDefault="00A03DE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9" w:rsidRPr="00937A4A" w:rsidRDefault="00B203E9" w:rsidP="00B203E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203E9" w:rsidRPr="00937A4A" w:rsidRDefault="00B203E9" w:rsidP="00B203E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203E9" w:rsidRPr="00937A4A" w:rsidRDefault="00B203E9" w:rsidP="00B203E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B203E9" w:rsidRDefault="00B203E9" w:rsidP="00B203E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Reconstruction Authority Amendment Bill 2013</w:t>
    </w:r>
  </w:p>
  <w:p w:rsidR="00B203E9" w:rsidRDefault="00B203E9" w:rsidP="00B203E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Community Recovery and Resilience</w:t>
    </w:r>
  </w:p>
  <w:p w:rsidR="00B203E9" w:rsidRDefault="00B203E9" w:rsidP="00B203E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46E"/>
    <w:multiLevelType w:val="hybridMultilevel"/>
    <w:tmpl w:val="6C349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7"/>
    <w:rsid w:val="0003783D"/>
    <w:rsid w:val="00043658"/>
    <w:rsid w:val="00080F8F"/>
    <w:rsid w:val="0010384C"/>
    <w:rsid w:val="00174117"/>
    <w:rsid w:val="00174EF2"/>
    <w:rsid w:val="001D2BF9"/>
    <w:rsid w:val="001E0B6A"/>
    <w:rsid w:val="0022491A"/>
    <w:rsid w:val="002636E1"/>
    <w:rsid w:val="003A3BDD"/>
    <w:rsid w:val="00501C66"/>
    <w:rsid w:val="00536EB9"/>
    <w:rsid w:val="00550873"/>
    <w:rsid w:val="00632E3B"/>
    <w:rsid w:val="006B7B1C"/>
    <w:rsid w:val="00706062"/>
    <w:rsid w:val="007265D0"/>
    <w:rsid w:val="00732E22"/>
    <w:rsid w:val="00741C20"/>
    <w:rsid w:val="007F44F4"/>
    <w:rsid w:val="00873E7D"/>
    <w:rsid w:val="008F44CD"/>
    <w:rsid w:val="00904077"/>
    <w:rsid w:val="00937A4A"/>
    <w:rsid w:val="00965AB7"/>
    <w:rsid w:val="00A03DEF"/>
    <w:rsid w:val="00A527A5"/>
    <w:rsid w:val="00AF642A"/>
    <w:rsid w:val="00B203E9"/>
    <w:rsid w:val="00B270AE"/>
    <w:rsid w:val="00B41A9E"/>
    <w:rsid w:val="00C07656"/>
    <w:rsid w:val="00C75E67"/>
    <w:rsid w:val="00CA6284"/>
    <w:rsid w:val="00CB1501"/>
    <w:rsid w:val="00CD7A50"/>
    <w:rsid w:val="00CE6FBA"/>
    <w:rsid w:val="00CF0D8A"/>
    <w:rsid w:val="00D6589B"/>
    <w:rsid w:val="00DC1A42"/>
    <w:rsid w:val="00DE04F3"/>
    <w:rsid w:val="00DF5D5C"/>
    <w:rsid w:val="00ED47C7"/>
    <w:rsid w:val="00F25471"/>
    <w:rsid w:val="00F45B99"/>
    <w:rsid w:val="00F57632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DC1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178</Words>
  <Characters>1100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</CharactersWithSpaces>
  <SharedDoc>false</SharedDoc>
  <HyperlinkBase>https://www.cabinet.qld.gov.au/documents/2013/Feb/QldRA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2017-10-25T00:50:00Z</dcterms:created>
  <dcterms:modified xsi:type="dcterms:W3CDTF">2018-03-06T01:18:00Z</dcterms:modified>
  <cp:category>Legislation,Disaster_Management,Reconstruction</cp:category>
</cp:coreProperties>
</file>